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F41C26" w:rsidRPr="00F41C26" w:rsidRDefault="00C14F0B" w:rsidP="00F41C26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1B7A1E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402C31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9F5A6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370B7D" w:rsidRDefault="00214A7F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-17780</wp:posOffset>
                </wp:positionV>
                <wp:extent cx="6132195" cy="620395"/>
                <wp:effectExtent l="11430" t="10795" r="952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A28F" id="Rectangle 2" o:spid="_x0000_s1026" style="position:absolute;margin-left:1.2pt;margin-top:-1.4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370B7D" w:rsidRPr="00C13910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370B7D" w:rsidRPr="007414A8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370B7D" w:rsidRPr="00370B7D" w:rsidRDefault="00370B7D" w:rsidP="00370B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0B7D">
        <w:rPr>
          <w:rFonts w:ascii="Arial" w:hAnsi="Arial" w:cs="Arial"/>
          <w:b/>
          <w:bCs/>
          <w:sz w:val="28"/>
          <w:szCs w:val="28"/>
        </w:rPr>
        <w:t>Declaração</w:t>
      </w:r>
      <w:r>
        <w:rPr>
          <w:rFonts w:ascii="Arial" w:hAnsi="Arial" w:cs="Arial"/>
          <w:b/>
          <w:bCs/>
          <w:sz w:val="28"/>
          <w:szCs w:val="28"/>
        </w:rPr>
        <w:t xml:space="preserve"> de Patrimônio </w:t>
      </w:r>
      <w:r w:rsidR="00C8431F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ombado</w:t>
      </w:r>
    </w:p>
    <w:p w:rsidR="00370B7D" w:rsidRPr="00367DF9" w:rsidRDefault="00367DF9" w:rsidP="00367DF9">
      <w:pPr>
        <w:tabs>
          <w:tab w:val="left" w:pos="720"/>
        </w:tabs>
        <w:autoSpaceDE w:val="0"/>
        <w:jc w:val="center"/>
        <w:rPr>
          <w:rFonts w:ascii="Arial" w:hAnsi="Arial" w:cs="Arial"/>
          <w:b/>
        </w:rPr>
      </w:pPr>
      <w:r w:rsidRPr="00367DF9">
        <w:rPr>
          <w:rFonts w:ascii="Arial" w:hAnsi="Arial" w:cs="Arial"/>
          <w:b/>
          <w:color w:val="FF0000"/>
          <w:szCs w:val="24"/>
        </w:rPr>
        <w:t>(ATENTAR – PARA IMÓVEIS)</w:t>
      </w:r>
    </w:p>
    <w:p w:rsidR="00370B7D" w:rsidRPr="00370B7D" w:rsidRDefault="00370B7D" w:rsidP="00370B7D">
      <w:pPr>
        <w:tabs>
          <w:tab w:val="left" w:pos="720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sz w:val="24"/>
          <w:szCs w:val="24"/>
        </w:rPr>
        <w:t>Declaro para os devidos fins que:</w:t>
      </w:r>
    </w:p>
    <w:p w:rsid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F106BA">
        <w:rPr>
          <w:rFonts w:ascii="Arial" w:hAnsi="Arial" w:cs="Arial"/>
          <w:color w:val="000000"/>
          <w:szCs w:val="24"/>
        </w:rPr>
        <w:t>imóvel, objeto da intervenção</w:t>
      </w:r>
      <w:r w:rsidR="00C04A81">
        <w:rPr>
          <w:rFonts w:ascii="Arial" w:hAnsi="Arial" w:cs="Arial"/>
          <w:color w:val="000000"/>
          <w:szCs w:val="24"/>
        </w:rPr>
        <w:t xml:space="preserve"> </w:t>
      </w:r>
      <w:r w:rsidR="00C04A81" w:rsidRPr="00C04A81">
        <w:rPr>
          <w:rFonts w:ascii="Arial" w:hAnsi="Arial" w:cs="Arial"/>
          <w:color w:val="FF0000"/>
          <w:szCs w:val="24"/>
        </w:rPr>
        <w:t>(descrever</w:t>
      </w:r>
      <w:r w:rsidR="00F106BA">
        <w:rPr>
          <w:rFonts w:ascii="Arial" w:hAnsi="Arial" w:cs="Arial"/>
          <w:color w:val="FF0000"/>
          <w:szCs w:val="24"/>
        </w:rPr>
        <w:t xml:space="preserve"> o objeto,</w:t>
      </w:r>
      <w:r w:rsidR="00C04A81" w:rsidRPr="00C04A81">
        <w:rPr>
          <w:rFonts w:ascii="Arial" w:hAnsi="Arial" w:cs="Arial"/>
          <w:color w:val="FF0000"/>
          <w:szCs w:val="24"/>
        </w:rPr>
        <w:t xml:space="preserve"> conforme aprovação no COC)</w:t>
      </w:r>
      <w:r w:rsidRPr="00370B7D">
        <w:rPr>
          <w:rFonts w:ascii="Arial" w:hAnsi="Arial" w:cs="Arial"/>
          <w:color w:val="000000"/>
          <w:szCs w:val="24"/>
        </w:rPr>
        <w:t xml:space="preserve">, localizado na </w:t>
      </w:r>
      <w:r w:rsidR="00C36B55" w:rsidRPr="00C36B55">
        <w:rPr>
          <w:rFonts w:ascii="Arial" w:hAnsi="Arial" w:cs="Arial"/>
          <w:color w:val="FF0000"/>
          <w:szCs w:val="24"/>
        </w:rPr>
        <w:t>(descrever endereço)</w:t>
      </w:r>
      <w:r w:rsidR="00C36B55">
        <w:rPr>
          <w:rFonts w:ascii="Arial" w:hAnsi="Arial" w:cs="Arial"/>
          <w:color w:val="FF0000"/>
          <w:szCs w:val="24"/>
        </w:rPr>
        <w:t xml:space="preserve"> </w:t>
      </w:r>
      <w:r w:rsidRPr="00370B7D">
        <w:rPr>
          <w:rFonts w:ascii="Arial" w:hAnsi="Arial" w:cs="Arial"/>
          <w:color w:val="000000"/>
          <w:szCs w:val="24"/>
        </w:rPr>
        <w:t xml:space="preserve">não é tombado e não está em processo de </w:t>
      </w:r>
      <w:r w:rsidR="00064CCC" w:rsidRPr="00370B7D">
        <w:rPr>
          <w:rFonts w:ascii="Arial" w:hAnsi="Arial" w:cs="Arial"/>
          <w:color w:val="000000"/>
          <w:szCs w:val="24"/>
        </w:rPr>
        <w:t>tombamento, seja</w:t>
      </w:r>
      <w:r w:rsidRPr="00370B7D">
        <w:rPr>
          <w:rFonts w:ascii="Arial" w:hAnsi="Arial" w:cs="Arial"/>
          <w:color w:val="000000"/>
          <w:szCs w:val="24"/>
        </w:rPr>
        <w:t xml:space="preserve"> pelo IPHAN –</w:t>
      </w:r>
      <w:r w:rsidR="000A4015">
        <w:rPr>
          <w:rFonts w:ascii="Arial" w:hAnsi="Arial" w:cs="Arial"/>
          <w:color w:val="000000"/>
          <w:szCs w:val="24"/>
        </w:rPr>
        <w:t xml:space="preserve"> </w:t>
      </w:r>
      <w:r w:rsidRPr="00370B7D">
        <w:rPr>
          <w:rFonts w:ascii="Arial" w:hAnsi="Arial" w:cs="Arial"/>
          <w:color w:val="000000"/>
          <w:szCs w:val="24"/>
        </w:rPr>
        <w:t>INSTITUTO DO PATRI</w:t>
      </w:r>
      <w:r w:rsidR="00F106BA">
        <w:rPr>
          <w:rFonts w:ascii="Arial" w:hAnsi="Arial" w:cs="Arial"/>
          <w:color w:val="000000"/>
          <w:szCs w:val="24"/>
        </w:rPr>
        <w:t>M</w:t>
      </w:r>
      <w:r w:rsidRPr="00370B7D">
        <w:rPr>
          <w:rFonts w:ascii="Arial" w:hAnsi="Arial" w:cs="Arial"/>
          <w:color w:val="000000"/>
          <w:szCs w:val="24"/>
        </w:rPr>
        <w:t>ÔNIO HISTÓRICO E ARTÍSTICO NACIONAL), CONDEPHAAT</w:t>
      </w:r>
      <w:r w:rsidR="000A4015">
        <w:rPr>
          <w:rFonts w:ascii="Arial" w:hAnsi="Arial" w:cs="Arial"/>
          <w:color w:val="000000"/>
          <w:szCs w:val="24"/>
        </w:rPr>
        <w:t xml:space="preserve"> </w:t>
      </w:r>
      <w:r w:rsidR="000A4015" w:rsidRPr="00370B7D">
        <w:rPr>
          <w:rFonts w:ascii="Arial" w:hAnsi="Arial" w:cs="Arial"/>
          <w:color w:val="000000"/>
          <w:szCs w:val="24"/>
        </w:rPr>
        <w:t>–</w:t>
      </w:r>
      <w:r w:rsidRPr="00370B7D">
        <w:rPr>
          <w:rFonts w:ascii="Arial" w:hAnsi="Arial" w:cs="Arial"/>
          <w:color w:val="000000"/>
          <w:szCs w:val="24"/>
        </w:rPr>
        <w:t xml:space="preserve"> CONSELHO DE DEFESA DO PATRIMÔNIO HISTÓRICO</w:t>
      </w:r>
      <w:r w:rsidR="000A4015">
        <w:rPr>
          <w:rFonts w:ascii="Arial" w:hAnsi="Arial" w:cs="Arial"/>
          <w:color w:val="000000"/>
          <w:szCs w:val="24"/>
        </w:rPr>
        <w:t>,</w:t>
      </w:r>
      <w:r w:rsidRPr="00370B7D">
        <w:rPr>
          <w:rFonts w:ascii="Arial" w:hAnsi="Arial" w:cs="Arial"/>
          <w:color w:val="000000"/>
          <w:szCs w:val="24"/>
        </w:rPr>
        <w:t xml:space="preserve"> ARQUEOLÓGICO</w:t>
      </w:r>
      <w:r w:rsidR="000A4015">
        <w:rPr>
          <w:rFonts w:ascii="Arial" w:hAnsi="Arial" w:cs="Arial"/>
          <w:color w:val="000000"/>
          <w:szCs w:val="24"/>
        </w:rPr>
        <w:t>,</w:t>
      </w:r>
      <w:r w:rsidRPr="00370B7D">
        <w:rPr>
          <w:rFonts w:ascii="Arial" w:hAnsi="Arial" w:cs="Arial"/>
          <w:color w:val="000000"/>
          <w:szCs w:val="24"/>
        </w:rPr>
        <w:t xml:space="preserve"> ARTÍSTICO E TURÍSTICO</w:t>
      </w:r>
      <w:r w:rsidR="000A4015">
        <w:rPr>
          <w:rFonts w:ascii="Arial" w:hAnsi="Arial" w:cs="Arial"/>
          <w:color w:val="000000"/>
          <w:szCs w:val="24"/>
        </w:rPr>
        <w:t xml:space="preserve"> DO ESTADO DE SÃO PAULO</w:t>
      </w:r>
      <w:r w:rsidRPr="00370B7D">
        <w:rPr>
          <w:rFonts w:ascii="Arial" w:hAnsi="Arial" w:cs="Arial"/>
          <w:color w:val="000000"/>
          <w:szCs w:val="24"/>
        </w:rPr>
        <w:t>, bem como pela ADMINISTRAÇÃO MUNICIPAL.</w:t>
      </w:r>
    </w:p>
    <w:p w:rsidR="00CA2BFA" w:rsidRPr="00370B7D" w:rsidRDefault="00CA2BFA" w:rsidP="00F60014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370B7D" w:rsidRDefault="00F106BA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>
        <w:rPr>
          <w:rFonts w:ascii="Arial" w:hAnsi="Arial" w:cs="Arial"/>
          <w:color w:val="000000"/>
          <w:szCs w:val="24"/>
        </w:rPr>
        <w:t xml:space="preserve">imóvel, objeto da intervenção </w:t>
      </w:r>
      <w:r w:rsidRPr="00C04A81">
        <w:rPr>
          <w:rFonts w:ascii="Arial" w:hAnsi="Arial" w:cs="Arial"/>
          <w:color w:val="FF0000"/>
          <w:szCs w:val="24"/>
        </w:rPr>
        <w:t>(descrever</w:t>
      </w:r>
      <w:r>
        <w:rPr>
          <w:rFonts w:ascii="Arial" w:hAnsi="Arial" w:cs="Arial"/>
          <w:color w:val="FF0000"/>
          <w:szCs w:val="24"/>
        </w:rPr>
        <w:t xml:space="preserve"> o objeto,</w:t>
      </w:r>
      <w:r w:rsidRPr="00C04A81">
        <w:rPr>
          <w:rFonts w:ascii="Arial" w:hAnsi="Arial" w:cs="Arial"/>
          <w:color w:val="FF0000"/>
          <w:szCs w:val="24"/>
        </w:rPr>
        <w:t xml:space="preserve"> conforme aprovação no COC)</w:t>
      </w:r>
      <w:r w:rsidRPr="00370B7D">
        <w:rPr>
          <w:rFonts w:ascii="Arial" w:hAnsi="Arial" w:cs="Arial"/>
          <w:color w:val="000000"/>
          <w:szCs w:val="24"/>
        </w:rPr>
        <w:t>,</w:t>
      </w:r>
      <w:r w:rsidR="00370B7D" w:rsidRPr="00370B7D">
        <w:rPr>
          <w:rFonts w:ascii="Arial" w:hAnsi="Arial" w:cs="Arial"/>
          <w:color w:val="000000"/>
          <w:szCs w:val="24"/>
        </w:rPr>
        <w:t xml:space="preserve"> localizado na</w:t>
      </w:r>
      <w:r w:rsidR="00C36B55">
        <w:rPr>
          <w:rFonts w:ascii="Arial" w:hAnsi="Arial" w:cs="Arial"/>
          <w:color w:val="000000"/>
          <w:szCs w:val="24"/>
        </w:rPr>
        <w:t xml:space="preserve"> </w:t>
      </w:r>
      <w:r w:rsidR="00C36B55" w:rsidRPr="00C36B55">
        <w:rPr>
          <w:rFonts w:ascii="Arial" w:hAnsi="Arial" w:cs="Arial"/>
          <w:color w:val="FF0000"/>
          <w:szCs w:val="24"/>
        </w:rPr>
        <w:t>(descrever endereço)</w:t>
      </w:r>
      <w:r w:rsidR="00370B7D" w:rsidRPr="00370B7D">
        <w:rPr>
          <w:rFonts w:ascii="Arial" w:hAnsi="Arial" w:cs="Arial"/>
          <w:color w:val="000000"/>
          <w:szCs w:val="24"/>
        </w:rPr>
        <w:t xml:space="preserve"> não se encontra em </w:t>
      </w:r>
      <w:r w:rsidR="00370B7D" w:rsidRPr="00370B7D">
        <w:rPr>
          <w:rFonts w:ascii="Arial" w:hAnsi="Arial" w:cs="Arial"/>
          <w:b/>
          <w:i/>
          <w:color w:val="000000"/>
          <w:szCs w:val="24"/>
        </w:rPr>
        <w:t>área envoltória de bem tombado*,</w:t>
      </w:r>
      <w:r w:rsidR="00370B7D" w:rsidRPr="00370B7D">
        <w:rPr>
          <w:rFonts w:ascii="Arial" w:hAnsi="Arial" w:cs="Arial"/>
          <w:color w:val="000000"/>
          <w:szCs w:val="24"/>
        </w:rPr>
        <w:t xml:space="preserve"> seja pelo IPHAN –</w:t>
      </w:r>
      <w:r w:rsidR="000A4015">
        <w:rPr>
          <w:rFonts w:ascii="Arial" w:hAnsi="Arial" w:cs="Arial"/>
          <w:color w:val="000000"/>
          <w:szCs w:val="24"/>
        </w:rPr>
        <w:t xml:space="preserve"> </w:t>
      </w:r>
      <w:r w:rsidR="00370B7D" w:rsidRPr="00370B7D">
        <w:rPr>
          <w:rFonts w:ascii="Arial" w:hAnsi="Arial" w:cs="Arial"/>
          <w:color w:val="000000"/>
          <w:szCs w:val="24"/>
        </w:rPr>
        <w:t>INSTITUTO DO PATRI</w:t>
      </w:r>
      <w:r w:rsidR="00C36B55">
        <w:rPr>
          <w:rFonts w:ascii="Arial" w:hAnsi="Arial" w:cs="Arial"/>
          <w:color w:val="000000"/>
          <w:szCs w:val="24"/>
        </w:rPr>
        <w:t>M</w:t>
      </w:r>
      <w:r w:rsidR="00370B7D" w:rsidRPr="00370B7D">
        <w:rPr>
          <w:rFonts w:ascii="Arial" w:hAnsi="Arial" w:cs="Arial"/>
          <w:color w:val="000000"/>
          <w:szCs w:val="24"/>
        </w:rPr>
        <w:t>ÔNIO HISTÓRICO E ARTÍSTICO NACIONAL), CONDEPHAAT</w:t>
      </w:r>
      <w:r w:rsidR="000A4015">
        <w:rPr>
          <w:rFonts w:ascii="Arial" w:hAnsi="Arial" w:cs="Arial"/>
          <w:color w:val="000000"/>
          <w:szCs w:val="24"/>
        </w:rPr>
        <w:t xml:space="preserve"> </w:t>
      </w:r>
      <w:r w:rsidR="000A4015" w:rsidRPr="00370B7D">
        <w:rPr>
          <w:rFonts w:ascii="Arial" w:hAnsi="Arial" w:cs="Arial"/>
          <w:color w:val="000000"/>
          <w:szCs w:val="24"/>
        </w:rPr>
        <w:t>–</w:t>
      </w:r>
      <w:r w:rsidR="00370B7D" w:rsidRPr="00370B7D">
        <w:rPr>
          <w:rFonts w:ascii="Arial" w:hAnsi="Arial" w:cs="Arial"/>
          <w:color w:val="000000"/>
          <w:szCs w:val="24"/>
        </w:rPr>
        <w:t xml:space="preserve"> CONSELHO DE DEFESA DO PATRIMÔNIO HISTÓRICO</w:t>
      </w:r>
      <w:r w:rsidR="000A4015">
        <w:rPr>
          <w:rFonts w:ascii="Arial" w:hAnsi="Arial" w:cs="Arial"/>
          <w:color w:val="000000"/>
          <w:szCs w:val="24"/>
        </w:rPr>
        <w:t>,</w:t>
      </w:r>
      <w:r w:rsidR="00370B7D" w:rsidRPr="00370B7D">
        <w:rPr>
          <w:rFonts w:ascii="Arial" w:hAnsi="Arial" w:cs="Arial"/>
          <w:color w:val="000000"/>
          <w:szCs w:val="24"/>
        </w:rPr>
        <w:t xml:space="preserve"> ARQUEOLÓGICO</w:t>
      </w:r>
      <w:r w:rsidR="000A4015">
        <w:rPr>
          <w:rFonts w:ascii="Arial" w:hAnsi="Arial" w:cs="Arial"/>
          <w:color w:val="000000"/>
          <w:szCs w:val="24"/>
        </w:rPr>
        <w:t>,</w:t>
      </w:r>
      <w:r w:rsidR="00370B7D" w:rsidRPr="00370B7D">
        <w:rPr>
          <w:rFonts w:ascii="Arial" w:hAnsi="Arial" w:cs="Arial"/>
          <w:color w:val="000000"/>
          <w:szCs w:val="24"/>
        </w:rPr>
        <w:t xml:space="preserve"> ARTÍSTICO E TURÍSTICO</w:t>
      </w:r>
      <w:r w:rsidR="000A4015" w:rsidRPr="000A4015">
        <w:rPr>
          <w:rFonts w:ascii="Arial" w:hAnsi="Arial" w:cs="Arial"/>
          <w:color w:val="000000"/>
          <w:szCs w:val="24"/>
        </w:rPr>
        <w:t xml:space="preserve"> </w:t>
      </w:r>
      <w:r w:rsidR="000A4015">
        <w:rPr>
          <w:rFonts w:ascii="Arial" w:hAnsi="Arial" w:cs="Arial"/>
          <w:color w:val="000000"/>
          <w:szCs w:val="24"/>
        </w:rPr>
        <w:t>DO ESTADO DE SÃO PAULO</w:t>
      </w:r>
      <w:r w:rsidR="00370B7D" w:rsidRPr="00370B7D">
        <w:rPr>
          <w:rFonts w:ascii="Arial" w:hAnsi="Arial" w:cs="Arial"/>
          <w:color w:val="000000"/>
          <w:szCs w:val="24"/>
        </w:rPr>
        <w:t>, bem como pela ADMINISTRAÇÃO MUNICIPAL.</w:t>
      </w:r>
    </w:p>
    <w:p w:rsidR="00370B7D" w:rsidRPr="00370B7D" w:rsidRDefault="00370B7D" w:rsidP="00370B7D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C8431F" w:rsidRDefault="00370B7D" w:rsidP="00370B7D">
      <w:pPr>
        <w:autoSpaceDE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*Para os tombamentos realizados até 8 de outubro de 2003, vale o artigo 137 do Decreto Estadual 13 426, de 16.03.1979: “</w:t>
      </w:r>
      <w:r w:rsidRPr="00C8431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Nenhuma obra poderá ser executada na área compreendida num raio de 300 (trezentos) metros em torno de qualquer edificação ou sítio tombado, sem que o respectivo projeto seja previamente aprovado pelo Conselho, para evitar prejuízo à visibilidade ou destaque do referido sítio ou edificação</w:t>
      </w: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”. Nos tombamentos posteriores a essa data, a área envoltória é regulamentada caso a caso (Decreto 48.137, de 07/10/03).</w:t>
      </w:r>
    </w:p>
    <w:p w:rsidR="00370B7D" w:rsidRPr="00C8431F" w:rsidRDefault="00370B7D" w:rsidP="00370B7D">
      <w:pPr>
        <w:pStyle w:val="Corpodetexto"/>
        <w:spacing w:line="276" w:lineRule="auto"/>
        <w:rPr>
          <w:rFonts w:ascii="Arial" w:hAnsi="Arial" w:cs="Arial"/>
          <w:b/>
          <w:i/>
          <w:color w:val="000000"/>
          <w:szCs w:val="24"/>
        </w:rPr>
      </w:pPr>
    </w:p>
    <w:p w:rsidR="00370B7D" w:rsidRPr="00370B7D" w:rsidRDefault="00370B7D" w:rsidP="00370B7D">
      <w:pPr>
        <w:pStyle w:val="Corpodetexto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</w:t>
      </w:r>
      <w:r w:rsidRPr="00370B7D">
        <w:rPr>
          <w:rFonts w:ascii="Arial" w:hAnsi="Arial" w:cs="Arial"/>
          <w:color w:val="000000"/>
          <w:szCs w:val="24"/>
        </w:rPr>
        <w:t xml:space="preserve">ocalidade, 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.............................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20.....</w:t>
      </w:r>
    </w:p>
    <w:p w:rsidR="00274235" w:rsidRDefault="00274235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B93208" w:rsidRDefault="00B93208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B93208" w:rsidRDefault="00B93208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370B7D" w:rsidRPr="00370B7D" w:rsidRDefault="00B93208" w:rsidP="00B93208">
      <w:pPr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3208">
        <w:rPr>
          <w:rFonts w:ascii="Arial" w:hAnsi="Arial" w:cs="Arial"/>
          <w:color w:val="FF0000"/>
          <w:u w:val="single"/>
        </w:rPr>
        <w:t>assinatura</w:t>
      </w:r>
      <w:proofErr w:type="gramEnd"/>
      <w:r w:rsidRPr="00B93208">
        <w:rPr>
          <w:rFonts w:ascii="Arial" w:hAnsi="Arial" w:cs="Arial"/>
          <w:color w:val="FF0000"/>
          <w:u w:val="single"/>
        </w:rPr>
        <w:t xml:space="preserve"> do(a) Prefeito(a</w:t>
      </w:r>
      <w:r>
        <w:rPr>
          <w:rFonts w:ascii="Arial" w:hAnsi="Arial" w:cs="Arial"/>
          <w:color w:val="000000"/>
          <w:sz w:val="24"/>
          <w:szCs w:val="24"/>
        </w:rPr>
        <w:t>) ..</w:t>
      </w:r>
      <w:r w:rsidR="00370B7D" w:rsidRPr="00370B7D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370B7D" w:rsidRPr="00370B7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370B7D" w:rsidRPr="00370B7D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 w:rsidRPr="00B93208">
        <w:rPr>
          <w:rFonts w:ascii="Arial" w:hAnsi="Arial" w:cs="Arial"/>
          <w:color w:val="FF0000"/>
          <w:u w:val="single"/>
        </w:rPr>
        <w:t>assinatura</w:t>
      </w:r>
      <w:proofErr w:type="gramEnd"/>
      <w:r w:rsidRPr="00B93208">
        <w:rPr>
          <w:rFonts w:ascii="Arial" w:hAnsi="Arial" w:cs="Arial"/>
          <w:color w:val="FF0000"/>
          <w:u w:val="single"/>
        </w:rPr>
        <w:t xml:space="preserve"> do(a) Responsável Técnico</w:t>
      </w:r>
      <w:r>
        <w:rPr>
          <w:rFonts w:ascii="Arial" w:hAnsi="Arial" w:cs="Arial"/>
          <w:color w:val="FF0000"/>
        </w:rPr>
        <w:t xml:space="preserve"> </w:t>
      </w:r>
      <w:r w:rsidRPr="00B93208">
        <w:rPr>
          <w:rFonts w:ascii="Arial" w:hAnsi="Arial" w:cs="Arial"/>
          <w:color w:val="FF0000"/>
        </w:rPr>
        <w:t xml:space="preserve"> </w:t>
      </w:r>
    </w:p>
    <w:p w:rsidR="00B93208" w:rsidRPr="00287776" w:rsidRDefault="00B93208" w:rsidP="00B9320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nome</w:t>
      </w:r>
      <w:proofErr w:type="gramEnd"/>
      <w:r w:rsidRPr="00682477">
        <w:rPr>
          <w:rFonts w:ascii="Arial" w:hAnsi="Arial" w:cs="Arial"/>
          <w:color w:val="FF0000"/>
          <w:sz w:val="20"/>
          <w:szCs w:val="20"/>
        </w:rPr>
        <w:t xml:space="preserve"> d</w:t>
      </w:r>
      <w:r>
        <w:rPr>
          <w:rFonts w:ascii="Arial" w:hAnsi="Arial" w:cs="Arial"/>
          <w:color w:val="FF0000"/>
          <w:sz w:val="20"/>
          <w:szCs w:val="20"/>
        </w:rPr>
        <w:t>o(a) Prefeito(a</w:t>
      </w:r>
      <w:r w:rsidRPr="00682477">
        <w:rPr>
          <w:rFonts w:ascii="Arial" w:hAnsi="Arial" w:cs="Arial"/>
          <w:color w:val="FF0000"/>
          <w:sz w:val="20"/>
          <w:szCs w:val="20"/>
        </w:rPr>
        <w:t>)</w:t>
      </w:r>
      <w:r w:rsidR="00370B7D" w:rsidRPr="00370B7D">
        <w:rPr>
          <w:rFonts w:ascii="Arial" w:hAnsi="Arial" w:cs="Arial"/>
          <w:color w:val="000000"/>
          <w:sz w:val="24"/>
          <w:szCs w:val="24"/>
        </w:rPr>
        <w:t xml:space="preserve">)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370B7D" w:rsidRPr="00370B7D"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FF0000"/>
          <w:sz w:val="20"/>
          <w:szCs w:val="20"/>
        </w:rPr>
        <w:t>nome do(a) Re</w:t>
      </w:r>
      <w:r w:rsidRPr="00287776">
        <w:rPr>
          <w:rFonts w:ascii="Arial" w:hAnsi="Arial" w:cs="Arial"/>
          <w:color w:val="FF0000"/>
          <w:sz w:val="20"/>
          <w:szCs w:val="20"/>
        </w:rPr>
        <w:t xml:space="preserve">sponsável </w:t>
      </w:r>
      <w:r>
        <w:rPr>
          <w:rFonts w:ascii="Arial" w:hAnsi="Arial" w:cs="Arial"/>
          <w:color w:val="FF0000"/>
          <w:sz w:val="20"/>
          <w:szCs w:val="20"/>
        </w:rPr>
        <w:t>T</w:t>
      </w:r>
      <w:r w:rsidRPr="00287776">
        <w:rPr>
          <w:rFonts w:ascii="Arial" w:hAnsi="Arial" w:cs="Arial"/>
          <w:color w:val="FF0000"/>
          <w:sz w:val="20"/>
          <w:szCs w:val="20"/>
        </w:rPr>
        <w:t>écnico</w:t>
      </w:r>
      <w:r>
        <w:rPr>
          <w:rFonts w:ascii="Arial" w:hAnsi="Arial" w:cs="Arial"/>
          <w:color w:val="FF0000"/>
          <w:sz w:val="20"/>
          <w:szCs w:val="20"/>
        </w:rPr>
        <w:t>(a)</w:t>
      </w:r>
    </w:p>
    <w:p w:rsidR="00E74820" w:rsidRDefault="00B93208" w:rsidP="00B93208">
      <w:pPr>
        <w:widowControl w:val="0"/>
        <w:tabs>
          <w:tab w:val="left" w:pos="5529"/>
          <w:tab w:val="left" w:pos="5670"/>
        </w:tabs>
        <w:autoSpaceDE w:val="0"/>
        <w:autoSpaceDN w:val="0"/>
        <w:adjustRightInd w:val="0"/>
        <w:spacing w:after="0" w:line="239" w:lineRule="auto"/>
        <w:jc w:val="center"/>
      </w:pPr>
      <w:proofErr w:type="gramStart"/>
      <w:r w:rsidRPr="00682477">
        <w:rPr>
          <w:rFonts w:ascii="Arial" w:hAnsi="Arial" w:cs="Arial"/>
          <w:sz w:val="20"/>
          <w:szCs w:val="20"/>
        </w:rPr>
        <w:t>Prefeito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682477">
        <w:rPr>
          <w:rFonts w:ascii="Arial" w:hAnsi="Arial" w:cs="Arial"/>
          <w:sz w:val="20"/>
          <w:szCs w:val="20"/>
        </w:rPr>
        <w:t xml:space="preserve"> Municipal de </w:t>
      </w:r>
      <w:r w:rsidRPr="00682477">
        <w:rPr>
          <w:rFonts w:ascii="Arial" w:hAnsi="Arial" w:cs="Arial"/>
          <w:color w:val="FF0000"/>
          <w:sz w:val="20"/>
          <w:szCs w:val="20"/>
        </w:rPr>
        <w:t>(nome do município</w:t>
      </w:r>
      <w:r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87776">
        <w:rPr>
          <w:rFonts w:ascii="Arial" w:hAnsi="Arial" w:cs="Arial"/>
          <w:sz w:val="20"/>
          <w:szCs w:val="20"/>
        </w:rPr>
        <w:t>CREA/CAU</w:t>
      </w:r>
      <w:r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(</w:t>
      </w:r>
      <w:r w:rsidRPr="00287776">
        <w:rPr>
          <w:rFonts w:ascii="Arial" w:hAnsi="Arial" w:cs="Arial"/>
          <w:color w:val="FF0000"/>
          <w:sz w:val="20"/>
          <w:szCs w:val="20"/>
        </w:rPr>
        <w:t>inserir número</w:t>
      </w:r>
      <w:r w:rsidR="00370B7D" w:rsidRPr="00370B7D">
        <w:rPr>
          <w:rFonts w:ascii="Arial" w:hAnsi="Arial" w:cs="Arial"/>
          <w:color w:val="000000"/>
          <w:sz w:val="24"/>
          <w:szCs w:val="24"/>
        </w:rPr>
        <w:t>)</w:t>
      </w:r>
    </w:p>
    <w:sectPr w:rsidR="00E74820" w:rsidSect="000E02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D"/>
    <w:rsid w:val="00064CCC"/>
    <w:rsid w:val="00086201"/>
    <w:rsid w:val="000A4015"/>
    <w:rsid w:val="000E02F1"/>
    <w:rsid w:val="000F4CE9"/>
    <w:rsid w:val="001B7A1E"/>
    <w:rsid w:val="00214A7F"/>
    <w:rsid w:val="002155F6"/>
    <w:rsid w:val="00266D3B"/>
    <w:rsid w:val="00274235"/>
    <w:rsid w:val="002B3C05"/>
    <w:rsid w:val="00367DF9"/>
    <w:rsid w:val="00370B7D"/>
    <w:rsid w:val="003C483B"/>
    <w:rsid w:val="00402C31"/>
    <w:rsid w:val="005929FF"/>
    <w:rsid w:val="005F5327"/>
    <w:rsid w:val="00615BDE"/>
    <w:rsid w:val="007B00D0"/>
    <w:rsid w:val="008F3654"/>
    <w:rsid w:val="009F5A60"/>
    <w:rsid w:val="00A950C3"/>
    <w:rsid w:val="00B93208"/>
    <w:rsid w:val="00C04A81"/>
    <w:rsid w:val="00C14F0B"/>
    <w:rsid w:val="00C36B55"/>
    <w:rsid w:val="00C8431F"/>
    <w:rsid w:val="00CA2BFA"/>
    <w:rsid w:val="00E24A3D"/>
    <w:rsid w:val="00E709DA"/>
    <w:rsid w:val="00E74820"/>
    <w:rsid w:val="00F106BA"/>
    <w:rsid w:val="00F41C26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15C5"/>
  <w15:docId w15:val="{33372107-4165-4EDF-9AEA-F36A5C3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70B7D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70B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0B7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7B4A-8EB5-4B5F-805E-E6E32F07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Paulo Afonso Conti</cp:lastModifiedBy>
  <cp:revision>5</cp:revision>
  <cp:lastPrinted>2015-12-29T17:50:00Z</cp:lastPrinted>
  <dcterms:created xsi:type="dcterms:W3CDTF">2021-07-19T15:08:00Z</dcterms:created>
  <dcterms:modified xsi:type="dcterms:W3CDTF">2024-10-21T12:48:00Z</dcterms:modified>
</cp:coreProperties>
</file>